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Default="00E0535F" w:rsidP="000F7A8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РЕКОМЕНДАЦИИ ПО СОЗДАНИЮ СИСТЕМЫ РАННЕЙ ПОМОЩИ 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РЕГИОНАХ РФ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(проект от экспертов межведомственной рабочей группы)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Настоящие рекомендации содержат основные принципы создания системы ранней помощи в регионах Российской Федерации, перечень соответствующих мероприятий и ключевых индикаторов.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Для целей настоящих рекомендаций применяются следующие основные понятия: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ребенок</w:t>
      </w:r>
      <w:r w:rsidRPr="00E0535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с ограниченными возможностями здоровья 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(ОВЗ) </w:t>
      </w:r>
      <w:r w:rsidRPr="00E0535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 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с </w:t>
      </w:r>
      <w:r w:rsidRPr="00E0535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ограничениями жизнедеятельности*, 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– ребенок с установленной инвалидностью;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*ограничение жизнедеятельности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включает нарушения структуры и/или функций организма, ограничения активности и/или возможности участия в социальных ситуациях (согласно Международной классификации функционирования, ограничений жизнедеятельности и здоровья);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Pr="00E0535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дети, нуждающиеся в ранней помощи 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дети с ОВЗ, с установленной инвалидностью, из групп биологического и социального риска (Приложение 1).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 </w:t>
      </w:r>
      <w:r w:rsidRPr="00E0535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ранняя помощь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комплекс мер, направленных на содействие оптимальному развитию и формированию психического здоровья и благополучия детей младенческого, раннего и дошкольного возраста, нуждающихся в ранней помощи, на поддержку семьи, повышение компетентности родителей (законных представителей, родителей в замещающих семьях, воспитателей, выполняющих роль близких взрослых при проживании ребенка в учреждении), включение ребенка в среду сверстников и жизнь сообщества;</w:t>
      </w:r>
      <w:proofErr w:type="gramEnd"/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 </w:t>
      </w:r>
      <w:r w:rsidRPr="00E0535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завершение ранней помощи,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соответствии с Положением о службе ранней помощи, происходит по достижению всех поставленных в программе ранней помощи целей; при достижении возраста 7 лет; при отказе родителей от этой услуги, или по причинам, создающим непреодолимые препятствия для продолжения реализации программы.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Принципы создания системы ранней помощи в регионах Российской Федерации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ранней помощи в регионах Российской Федерации создается на основе следующих принципов: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</w:t>
      </w:r>
      <w:r w:rsidRPr="00E0535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межведомственное взаимодействие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компетенции </w:t>
      </w:r>
      <w:hyperlink r:id="rId5" w:tooltip="Органы управления" w:history="1">
        <w:r w:rsidRPr="00E0535F">
          <w:rPr>
            <w:rFonts w:ascii="Arial" w:eastAsia="Times New Roman" w:hAnsi="Arial" w:cs="Arial"/>
            <w:color w:val="743399"/>
            <w:sz w:val="24"/>
            <w:szCs w:val="24"/>
            <w:bdr w:val="none" w:sz="0" w:space="0" w:color="auto" w:frame="1"/>
            <w:lang w:eastAsia="ru-RU"/>
          </w:rPr>
          <w:t>органов управления</w:t>
        </w:r>
      </w:hyperlink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учреждений различных </w:t>
      </w:r>
      <w:hyperlink r:id="rId6" w:tooltip="Ведомство" w:history="1">
        <w:r w:rsidRPr="00E0535F">
          <w:rPr>
            <w:rFonts w:ascii="Arial" w:eastAsia="Times New Roman" w:hAnsi="Arial" w:cs="Arial"/>
            <w:color w:val="743399"/>
            <w:sz w:val="24"/>
            <w:szCs w:val="24"/>
            <w:bdr w:val="none" w:sz="0" w:space="0" w:color="auto" w:frame="1"/>
            <w:lang w:eastAsia="ru-RU"/>
          </w:rPr>
          <w:t>ведомств</w:t>
        </w:r>
      </w:hyperlink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деятельности которых зависит полнота и развитие системы ранней помощи, исключающее дублирование функций, включая взаимодействие с общественными организациями, профессиональными сообществами, неправительственными организациями;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</w:t>
      </w:r>
      <w:r w:rsidRPr="00E0535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управление 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системой ранней помощи, обеспечивающее её устойчивость, развитие, профессиональную компетентность, методологическую </w:t>
      </w:r>
      <w:proofErr w:type="gramStart"/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организационную целостность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 </w:t>
      </w:r>
      <w:r w:rsidRPr="00E0535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доступность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ранней помощи (территориальная, временная, финансовая);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 </w:t>
      </w:r>
      <w:r w:rsidRPr="00E0535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открытость и прозрачность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системы ранней помощи для потребителей и партнеров;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 </w:t>
      </w:r>
      <w:r w:rsidRPr="00E0535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непрерывность 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ранней помощи – необходимые услуги предоставляются в режиме сопровождения ребенка и семьи до их завершения.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Мероприятия по созданию системы ранней помощи в регионе РФ, соответствующие ключевые индикаторы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3.1. Выявление потребности в ранней помощи в регионе РФ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Индикатор 1.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Получены начальные данные о количестве детей младенческого, раннего и дошкольного возраста, нуждающихся в ранней помощи.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3.2. Организация межведомственной рабочей группы по созданию системы ранней помощи в регионе РФ, включающей представителей органов управления и учреждений различных ведомств, общественных организаций, профессиональных сообществ, неправительственных организаций, от деятельности которых зависит полнота и развитие системы ранней помощи.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Индикатор 2.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регионе РФ создана и функционирует межведомственная рабочая группа по созданию системы ранней помощи, включающая представителей органов управления и учреждений здравоохранения, образования, </w:t>
      </w:r>
      <w:hyperlink r:id="rId7" w:tooltip="Защита социальная" w:history="1">
        <w:r w:rsidRPr="00E0535F">
          <w:rPr>
            <w:rFonts w:ascii="Arial" w:eastAsia="Times New Roman" w:hAnsi="Arial" w:cs="Arial"/>
            <w:color w:val="743399"/>
            <w:sz w:val="24"/>
            <w:szCs w:val="24"/>
            <w:bdr w:val="none" w:sz="0" w:space="0" w:color="auto" w:frame="1"/>
            <w:lang w:eastAsia="ru-RU"/>
          </w:rPr>
          <w:t>социальной защиты</w:t>
        </w:r>
      </w:hyperlink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бюро </w:t>
      </w:r>
      <w:proofErr w:type="gramStart"/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экспертизы, общественных организаций, профессиональных сообществ, неправительственных организаций, других заинтересованных ведомств, юридических и физических лиц.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3.3. Разработка членами рабочей группы региональной перспективной и годовой </w:t>
      </w:r>
      <w:hyperlink r:id="rId8" w:tooltip="Программы развития" w:history="1">
        <w:r w:rsidRPr="00E0535F">
          <w:rPr>
            <w:rFonts w:ascii="Arial" w:eastAsia="Times New Roman" w:hAnsi="Arial" w:cs="Arial"/>
            <w:b/>
            <w:bCs/>
            <w:color w:val="743399"/>
            <w:sz w:val="24"/>
            <w:szCs w:val="24"/>
            <w:bdr w:val="none" w:sz="0" w:space="0" w:color="auto" w:frame="1"/>
            <w:lang w:eastAsia="ru-RU"/>
          </w:rPr>
          <w:t xml:space="preserve">программ </w:t>
        </w:r>
        <w:proofErr w:type="spellStart"/>
        <w:r w:rsidRPr="00E0535F">
          <w:rPr>
            <w:rFonts w:ascii="Arial" w:eastAsia="Times New Roman" w:hAnsi="Arial" w:cs="Arial"/>
            <w:b/>
            <w:bCs/>
            <w:color w:val="743399"/>
            <w:sz w:val="24"/>
            <w:szCs w:val="24"/>
            <w:bdr w:val="none" w:sz="0" w:space="0" w:color="auto" w:frame="1"/>
            <w:lang w:eastAsia="ru-RU"/>
          </w:rPr>
          <w:t>развития</w:t>
        </w:r>
      </w:hyperlink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системы</w:t>
      </w:r>
      <w:proofErr w:type="spellEnd"/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ранней помощи и их утверждение Правительством региона РФ, принятие необходимых региональных законодательных и/или </w:t>
      </w:r>
      <w:hyperlink r:id="rId9" w:tooltip="Акт нормативный" w:history="1">
        <w:r w:rsidRPr="00E0535F">
          <w:rPr>
            <w:rFonts w:ascii="Arial" w:eastAsia="Times New Roman" w:hAnsi="Arial" w:cs="Arial"/>
            <w:b/>
            <w:bCs/>
            <w:color w:val="743399"/>
            <w:sz w:val="24"/>
            <w:szCs w:val="24"/>
            <w:bdr w:val="none" w:sz="0" w:space="0" w:color="auto" w:frame="1"/>
            <w:lang w:eastAsia="ru-RU"/>
          </w:rPr>
          <w:t>нормативных актов</w:t>
        </w:r>
      </w:hyperlink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регулирующих развитие системы ранней помощи в регионе.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Индикатор 3.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Правительством региона РФ утверждены перспективная и годовая программы развития системы ранней помощи, приняты необходимые законодательные и/или нормативные акты</w:t>
      </w:r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регулирующие развитие системы ранней помощи в регионе.</w:t>
      </w:r>
      <w:proofErr w:type="gramEnd"/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3.4. Утверждение Правительством региона РФ государственной услуги (стандарта услуги) ранней помощи (услуг в сфере ранней помощи) и норматив обеспеченности стандарта, с выделением соответствующего финансирования.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Индикатор 4.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Правительством региона РФ утверждена услуга ранней помощи, с выделением соответствующего финансирования. Все услуги ранней помощи предоставляются ребенку и семье бесплатно.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3.5. Определение в регионе /учреждений, имеющих необходимые условия для открытия служб ранней помощи с учетом территориальной и временной доступности услуг для потребителей.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Индикатор 5.1.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регионе РФ утвержден перечень организаций/учреждений, в которых планируется открыть центральную и территориальные службы ранней помощи.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Индикатор 5.2.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регионе РФ открыты центральная и территориальные службы ранней помощи.</w:t>
      </w:r>
      <w:proofErr w:type="gramEnd"/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Открытие служб ранней помощи утверждено соответствующими региональными нормативно-правовыми актами.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Индикатор 5.3.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Все службы ранней помощи действуют, укомплектованы соответствующему штатному расписанию службы персоналом и обеспечены необходимой материально-технической и нормативной базой.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3.6. Плановая реализация обучения сотрудников открываемых служб ранней помощи по программам основного или дополнительного </w:t>
      </w:r>
      <w:hyperlink r:id="rId10" w:tooltip="Профессиональное образование" w:history="1">
        <w:r w:rsidRPr="00E0535F">
          <w:rPr>
            <w:rFonts w:ascii="Arial" w:eastAsia="Times New Roman" w:hAnsi="Arial" w:cs="Arial"/>
            <w:b/>
            <w:bCs/>
            <w:color w:val="743399"/>
            <w:sz w:val="24"/>
            <w:szCs w:val="24"/>
            <w:bdr w:val="none" w:sz="0" w:space="0" w:color="auto" w:frame="1"/>
            <w:lang w:eastAsia="ru-RU"/>
          </w:rPr>
          <w:t>профессионального образования</w:t>
        </w:r>
      </w:hyperlink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в области ранней помощи, 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профессиональными стандартами</w:t>
      </w:r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Индикатор 6.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регионе реализуется план обучения сотрудников открываемых служб ранней помощи по соответствующим программам основного или дополнительного профессионального образования в соответствии с профессиональными стандартами в образовательных организациях высшего и/или дополнительного профессионального образования, обеспеченных преподавателями, имеющими опыт </w:t>
      </w:r>
      <w:hyperlink r:id="rId11" w:tooltip="Практические работы" w:history="1">
        <w:r w:rsidRPr="00E0535F">
          <w:rPr>
            <w:rFonts w:ascii="Arial" w:eastAsia="Times New Roman" w:hAnsi="Arial" w:cs="Arial"/>
            <w:color w:val="743399"/>
            <w:sz w:val="24"/>
            <w:szCs w:val="24"/>
            <w:bdr w:val="none" w:sz="0" w:space="0" w:color="auto" w:frame="1"/>
            <w:lang w:eastAsia="ru-RU"/>
          </w:rPr>
          <w:t>практической работы</w:t>
        </w:r>
      </w:hyperlink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научные и/или учебно-методические публикации в сфере ранней помощи.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3.7. Установление механизмов межведомственного взаимодействия в системе ранней помощи региона РФ.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Индикатор 7.1.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регионе принят документ о порядке направления в службы ранней помощи детей младенческого, раннего и дошкольного возраста с ограничениями жизнедеятельности, выявленными в </w:t>
      </w:r>
      <w:hyperlink r:id="rId12" w:tooltip="Медицинские центры" w:history="1">
        <w:r w:rsidRPr="00E0535F">
          <w:rPr>
            <w:rFonts w:ascii="Arial" w:eastAsia="Times New Roman" w:hAnsi="Arial" w:cs="Arial"/>
            <w:color w:val="743399"/>
            <w:sz w:val="24"/>
            <w:szCs w:val="24"/>
            <w:bdr w:val="none" w:sz="0" w:space="0" w:color="auto" w:frame="1"/>
            <w:lang w:eastAsia="ru-RU"/>
          </w:rPr>
          <w:t>медицинских учреждениях</w:t>
        </w:r>
      </w:hyperlink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Индикатор 7.2.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регионе принят документ в сфере деятельности бюро </w:t>
      </w:r>
      <w:proofErr w:type="gramStart"/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о порядке включения в индивидуальную программу реабилитации инвалида рекомендаций по оказанию услуг ранней </w:t>
      </w:r>
      <w:hyperlink r:id="rId13" w:tooltip="Помощь детям" w:history="1">
        <w:r w:rsidRPr="00E0535F">
          <w:rPr>
            <w:rFonts w:ascii="Arial" w:eastAsia="Times New Roman" w:hAnsi="Arial" w:cs="Arial"/>
            <w:color w:val="743399"/>
            <w:sz w:val="24"/>
            <w:szCs w:val="24"/>
            <w:bdr w:val="none" w:sz="0" w:space="0" w:color="auto" w:frame="1"/>
            <w:lang w:eastAsia="ru-RU"/>
          </w:rPr>
          <w:t>помощи детям-инвалидам</w:t>
        </w:r>
      </w:hyperlink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младенческого, раннего и дошкольного возраста.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Индикатор 7.3.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регионе принят документ о сетевом взаимодействии служб ранней помощи и психолого-медико-педагогическими комиссиями в рамках организованного межведомственного взаимодействия.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3.8. Установление </w:t>
      </w:r>
      <w:hyperlink r:id="rId14" w:tooltip="Мониторинг деятельности" w:history="1">
        <w:r w:rsidRPr="00E0535F">
          <w:rPr>
            <w:rFonts w:ascii="Arial" w:eastAsia="Times New Roman" w:hAnsi="Arial" w:cs="Arial"/>
            <w:b/>
            <w:bCs/>
            <w:color w:val="743399"/>
            <w:sz w:val="24"/>
            <w:szCs w:val="24"/>
            <w:bdr w:val="none" w:sz="0" w:space="0" w:color="auto" w:frame="1"/>
            <w:lang w:eastAsia="ru-RU"/>
          </w:rPr>
          <w:t>мониторинга деятельности</w:t>
        </w:r>
      </w:hyperlink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служб ранней помощи в регионе РФ на основе </w:t>
      </w:r>
      <w:hyperlink r:id="rId15" w:tooltip="Ежегодные отчеты" w:history="1">
        <w:r w:rsidRPr="00E0535F">
          <w:rPr>
            <w:rFonts w:ascii="Arial" w:eastAsia="Times New Roman" w:hAnsi="Arial" w:cs="Arial"/>
            <w:b/>
            <w:bCs/>
            <w:color w:val="743399"/>
            <w:sz w:val="24"/>
            <w:szCs w:val="24"/>
            <w:bdr w:val="none" w:sz="0" w:space="0" w:color="auto" w:frame="1"/>
            <w:lang w:eastAsia="ru-RU"/>
          </w:rPr>
          <w:t>ежегодной отчетности</w:t>
        </w:r>
      </w:hyperlink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и обеспеченности детей младенческого, раннего и дошкольного возраста с ОВЗ услугами ранней помощи.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Индикатор 8.1.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регионе РФ принят документ о мониторинге деятельности служб ранней помощи на основе ежегодной отчетности, обеспеченности детей младенческого, раннего и дошкольного возраста с ограничениями жизнедеятельности и социальными рисками услугами ранней помощи, с указанием основных показателей эффективности служб ранней помощи.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Индикатор 8.2.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Результаты ежегодного мониторинга применяются для корректировки и дальнейшего повышения эффективности деятельности службы ранней помощи в регионе.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3.9. Организация менеджмента качества услуг в службах ранней помощи на основе стандартов, принятых профессиональным сообществом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Индикатор 9.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перспективные </w:t>
      </w:r>
      <w:hyperlink r:id="rId16" w:tooltip="Планы развития" w:history="1">
        <w:r w:rsidRPr="00E0535F">
          <w:rPr>
            <w:rFonts w:ascii="Arial" w:eastAsia="Times New Roman" w:hAnsi="Arial" w:cs="Arial"/>
            <w:color w:val="743399"/>
            <w:sz w:val="24"/>
            <w:szCs w:val="24"/>
            <w:bdr w:val="none" w:sz="0" w:space="0" w:color="auto" w:frame="1"/>
            <w:lang w:eastAsia="ru-RU"/>
          </w:rPr>
          <w:t>планы развития</w:t>
        </w:r>
      </w:hyperlink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системы ранней помощи региона РФ и отдельных служб ранней помощи включены мероприятия по получению сертификата соответствия стандарту качества услуг ранней помощи, утвержденным на федеральном уровне.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межведомственной рабочей группы по организации системы ранней помощи и сопровождения детей и взрослых с инвалидностью, а также их семей: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Дети, НУЖДАЮЩИЕСЯ В РАННЕЙ ПОМОЩИ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</w:t>
      </w:r>
      <w:proofErr w:type="gramStart"/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 с ОВЗ, включая детей с установленной инвалидностью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дети с умеренными и более тяжелыми ограничениями жизнедеятельности*, обусловленными различными установленными или не установленными причинами в том числе:</w:t>
      </w:r>
      <w:proofErr w:type="gramEnd"/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имеющие </w:t>
      </w:r>
      <w:r w:rsidRPr="00E0535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нарушения структуры организма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сопровождаются или чаще всего приводят к ограничениям активности ребенка и/или его участия в социальных ситуациях, типичных для здоровых сверстников (таблица 1);</w:t>
      </w:r>
    </w:p>
    <w:p w:rsidR="00E0535F" w:rsidRPr="00E0535F" w:rsidRDefault="00E0535F" w:rsidP="000F7A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1. Нарушения структуры органи</w:t>
      </w:r>
      <w:bookmarkStart w:id="0" w:name="_GoBack"/>
      <w:bookmarkEnd w:id="0"/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зма</w:t>
      </w:r>
    </w:p>
    <w:p w:rsidR="00E0535F" w:rsidRPr="00E0535F" w:rsidRDefault="00E0535F" w:rsidP="00E053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3360"/>
        <w:gridCol w:w="5677"/>
      </w:tblGrid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Структуры организма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Примеры нарушений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Нервной системы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Врожденные аномалии или возникшие после рождения нарушения структуры головного мозга (вследствие тяжелой </w:t>
            </w:r>
            <w:hyperlink r:id="rId17" w:tooltip="Асфиксия" w:history="1">
              <w:r w:rsidRPr="00E0535F">
                <w:rPr>
                  <w:rFonts w:ascii="Arial" w:eastAsia="Times New Roman" w:hAnsi="Arial" w:cs="Arial"/>
                  <w:color w:val="743399"/>
                  <w:sz w:val="24"/>
                  <w:szCs w:val="24"/>
                  <w:bdr w:val="none" w:sz="0" w:space="0" w:color="auto" w:frame="1"/>
                  <w:lang w:eastAsia="ru-RU"/>
                </w:rPr>
                <w:t>асфиксии</w:t>
              </w:r>
            </w:hyperlink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нейроинфекции</w:t>
            </w:r>
            <w:proofErr w:type="spellEnd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перивентрикулярной</w:t>
            </w:r>
            <w:proofErr w:type="spellEnd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лейкомаляции</w:t>
            </w:r>
            <w:proofErr w:type="spellEnd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кровоизлияния в мозг и т. д.), спинномозговая грыжа и другие.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Глаза, уха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Ретинопатия</w:t>
            </w:r>
            <w:proofErr w:type="spellEnd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недоношенных IV-V стадия, </w:t>
            </w:r>
            <w:proofErr w:type="spellStart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микрофтальм</w:t>
            </w:r>
            <w:proofErr w:type="spellEnd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анофтальм, </w:t>
            </w:r>
            <w:proofErr w:type="spellStart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неустраненная</w:t>
            </w:r>
            <w:proofErr w:type="spellEnd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катаракта, атрезия наружного слухового </w:t>
            </w: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прохода, отсутствие слуховых косточек.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Структуры, участвующие в голосообразовании и речи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Врожденная расщелина неба, расщелина губы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Структуры </w:t>
            </w:r>
            <w:proofErr w:type="gramStart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дыхательной систем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Врожденные пороки развития сердца, в связи с которыми контакт ребенка с естественным окружением ограничен.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Структуры, относящиеся к пищеварительной системе, метаболизму и эндокринной системе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Агенезия щитовидной железы.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Структуры, связанные с движением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Артрогрипоз</w:t>
            </w:r>
            <w:proofErr w:type="spellEnd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Кожа и относящиеся к ней структуры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Ихтиозиформная</w:t>
            </w:r>
            <w:proofErr w:type="spellEnd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врожденная эритродермия.</w:t>
            </w:r>
          </w:p>
        </w:tc>
      </w:tr>
    </w:tbl>
    <w:p w:rsidR="00E0535F" w:rsidRPr="00E0535F" w:rsidRDefault="00E0535F" w:rsidP="00E053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имеющие </w:t>
      </w:r>
      <w:r w:rsidRPr="00E0535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нарушения функций организма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сопровождаются или чаще всего приводят к ограничениям активности ребенка и/или его участия в социальных ситуациях, типичных для здоровых сверстников (таблица 2)</w:t>
      </w:r>
    </w:p>
    <w:p w:rsidR="00E0535F" w:rsidRPr="00E0535F" w:rsidRDefault="00E0535F" w:rsidP="00E053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2. Нарушения функций организма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3349"/>
        <w:gridCol w:w="5688"/>
      </w:tblGrid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Функции организма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Психические функции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Нарушение устойчивого внимания к окружающему, ориентации в окружающих предметах, представлений о себе и других;</w:t>
            </w:r>
          </w:p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нарушения в эмоциональной и мотивационной сфере.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Сенсорные функции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Нарушение или отсутствие реакции на зрительные стимулы, на звуки, включая локализацию источника звука; ограничение или отсутствие функций фиксации взора и прослеживания.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Функции голоса и речи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Дис</w:t>
            </w:r>
            <w:proofErr w:type="spellEnd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и афония, </w:t>
            </w:r>
            <w:proofErr w:type="spellStart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дис</w:t>
            </w:r>
            <w:proofErr w:type="spellEnd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и </w:t>
            </w:r>
            <w:proofErr w:type="spellStart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анартрия</w:t>
            </w:r>
            <w:proofErr w:type="spellEnd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proofErr w:type="gramStart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крови, иммунной и дыхательной систем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Хроническая сердечная, дыхательная недостаточность II и более высокой степени, в связи с которыми контакт ребенка с естественным окружением ограничен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Функции пищеварительной, эндокринной систем и метаболизма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Нарушения пищеварения (например, при </w:t>
            </w:r>
            <w:proofErr w:type="spellStart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муковисидозе</w:t>
            </w:r>
            <w:proofErr w:type="spellEnd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в сочетании с нарушением дыхания), в связи с которыми контакт ребенка с естественным окружением ограничен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Урогенитальные функции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Хроническая почечная недостаточность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Нейромышечные, скелетные и связанные с движением функции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Периферические и центральные параличи, прогрессирующие мышечные дистрофии.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Функции кожи и связанных с ней структур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Умеренные и более тяжелые нарушения защитных функций кожи, в связи с которыми контакт ребенка с естественным окружением ограничен</w:t>
            </w:r>
          </w:p>
        </w:tc>
      </w:tr>
    </w:tbl>
    <w:p w:rsidR="00E0535F" w:rsidRPr="00E0535F" w:rsidRDefault="00E0535F" w:rsidP="00E053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имеющие </w:t>
      </w:r>
      <w:r w:rsidRPr="00E0535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ограничения активности и/или участия в социальных ситуациях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типичных для здоровых сверстников (таблица 3)</w:t>
      </w:r>
    </w:p>
    <w:p w:rsidR="00E0535F" w:rsidRPr="00E0535F" w:rsidRDefault="00E0535F" w:rsidP="00E05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0535F" w:rsidRPr="00E0535F" w:rsidRDefault="00E0535F" w:rsidP="00E053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Таблица 3. Ограничения активности и участия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777"/>
        <w:gridCol w:w="6260"/>
      </w:tblGrid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Сферы активности и участия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Научение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Умеренные и более тяжелые ограничения или отсутствие наблюдения, слушания, усвоения навыков действия с предметами, самостоятельной игры.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своим поведением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Умеренные и более тяжелые ограничения или отсутствие управления целенаправленным поведением, контроля агрессивного поведения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Умеренные и более тяжелые ограничения или отсутствие выполнения устных просьб, развития использования речи и жестов для начала или поддержания разговора.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Подвижность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Умеренные и более тяжелые ограничения или отсутствие удержания </w:t>
            </w:r>
            <w:proofErr w:type="gramStart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сидя или стоя, перехода в положение сидя и стоя, ходьбы.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Умеренные и более тяжелые ограничения или отсутствие самостоятельного приема пищи, одевания-раздевания, мытья и умывания, туалетных навыков.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Социально-эмоциональное взаимодействие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Умеренные и более тяжелые ограничения или отсутствие социально-эмоционального взаимодействия с матерью (или заменяющим ее близким ухаживающим за ребенком взрослым), другими людьми, детьми, нарушения привязанности</w:t>
            </w:r>
          </w:p>
        </w:tc>
      </w:tr>
      <w:tr w:rsidR="00E0535F" w:rsidRPr="00E0535F" w:rsidTr="00E0535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социальных ситуациях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0535F" w:rsidRPr="00E0535F" w:rsidRDefault="00E0535F" w:rsidP="00E0535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5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Умеренные и более тяжелые ограничения или отсутствие участия в совместной игре, бытовой жизни, досуговых и других социальных событиях</w:t>
            </w:r>
          </w:p>
        </w:tc>
      </w:tr>
    </w:tbl>
    <w:p w:rsidR="00E0535F" w:rsidRPr="00E0535F" w:rsidRDefault="00E0535F" w:rsidP="00E053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*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у ребенка ограничений жизнедеятельности определяется:</w:t>
      </w:r>
    </w:p>
    <w:p w:rsidR="00E0535F" w:rsidRPr="00E0535F" w:rsidRDefault="00E0535F" w:rsidP="00E053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в бюро </w:t>
      </w:r>
      <w:proofErr w:type="gramStart"/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- у детей, с установленной инвалидностью;</w:t>
      </w:r>
    </w:p>
    <w:p w:rsidR="00E0535F" w:rsidRPr="00E0535F" w:rsidRDefault="00E0535F" w:rsidP="00E053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 учреждениях здравоохранения – у детей без установленной инвалидности, преимущественно – в сферах структуры и функций организма;</w:t>
      </w:r>
    </w:p>
    <w:p w:rsidR="00E0535F" w:rsidRPr="00E0535F" w:rsidRDefault="00E0535F" w:rsidP="00E053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 службах ранней помощи, в ПМПК, преимущественно – в сферах, отражающих активность и участие ребенка в социальных ситуациях.</w:t>
      </w:r>
    </w:p>
    <w:p w:rsidR="00E0535F" w:rsidRPr="00E0535F" w:rsidRDefault="00E0535F" w:rsidP="00E053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 Дети из группы биологического риска – 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дети, имеющие по заключению врачей высокий риск формирования ограничений жизнедеятельности, например, рожденные на сроке </w:t>
      </w:r>
      <w:proofErr w:type="spellStart"/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гестации</w:t>
      </w:r>
      <w:proofErr w:type="spellEnd"/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меньше 33 недель, перенесшие тяжелую асфиксию при рождении, с эпилептическим синдромом и т. п.</w:t>
      </w:r>
    </w:p>
    <w:p w:rsidR="00E0535F" w:rsidRPr="00E0535F" w:rsidRDefault="00E0535F" w:rsidP="00E053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</w:t>
      </w:r>
      <w:r w:rsidRPr="00E053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 из группы социального риска - </w:t>
      </w:r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дети-сироты и оставшихся без попечения родителей, воспитывающиеся в замещающих семьях, в домах ребенка, </w:t>
      </w:r>
      <w:hyperlink r:id="rId18" w:tooltip="Детские дома" w:history="1">
        <w:r w:rsidRPr="00E0535F">
          <w:rPr>
            <w:rFonts w:ascii="Arial" w:eastAsia="Times New Roman" w:hAnsi="Arial" w:cs="Arial"/>
            <w:color w:val="743399"/>
            <w:sz w:val="24"/>
            <w:szCs w:val="24"/>
            <w:bdr w:val="none" w:sz="0" w:space="0" w:color="auto" w:frame="1"/>
            <w:lang w:eastAsia="ru-RU"/>
          </w:rPr>
          <w:t>детских домах</w:t>
        </w:r>
      </w:hyperlink>
      <w:r w:rsidRPr="00E05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детских домах-интернатах, из семей, где ребенок подвергается пренебрежению и/или насилию, родители страдают алкоголизмом и/или наркоманией, имеют ограничение жизнедеятельности.</w:t>
      </w:r>
    </w:p>
    <w:p w:rsidR="005023E4" w:rsidRPr="00E0535F" w:rsidRDefault="005023E4" w:rsidP="00E0535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023E4" w:rsidRPr="00E0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5F"/>
    <w:rsid w:val="000F7A8E"/>
    <w:rsid w:val="005023E4"/>
    <w:rsid w:val="00E0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53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5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0964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962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053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722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795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347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678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047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260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892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grammi_razvitiya/" TargetMode="External"/><Relationship Id="rId13" Type="http://schemas.openxmlformats.org/officeDocument/2006/relationships/hyperlink" Target="http://pandia.ru/text/category/pomoshmz_detyam/" TargetMode="External"/><Relationship Id="rId18" Type="http://schemas.openxmlformats.org/officeDocument/2006/relationships/hyperlink" Target="http://pandia.ru/text/category/detskie_do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shita_sotcialmznaya/" TargetMode="External"/><Relationship Id="rId12" Type="http://schemas.openxmlformats.org/officeDocument/2006/relationships/hyperlink" Target="http://pandia.ru/text/category/meditcinskie_tcentri/" TargetMode="External"/><Relationship Id="rId17" Type="http://schemas.openxmlformats.org/officeDocument/2006/relationships/hyperlink" Target="http://pandia.ru/text/category/asfiksiy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andia.ru/text/category/plani_razvitiy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edomstvo/" TargetMode="External"/><Relationship Id="rId11" Type="http://schemas.openxmlformats.org/officeDocument/2006/relationships/hyperlink" Target="http://pandia.ru/text/category/prakticheskie_raboti/" TargetMode="External"/><Relationship Id="rId5" Type="http://schemas.openxmlformats.org/officeDocument/2006/relationships/hyperlink" Target="http://pandia.ru/text/category/organi_upravleniya/" TargetMode="External"/><Relationship Id="rId15" Type="http://schemas.openxmlformats.org/officeDocument/2006/relationships/hyperlink" Target="http://pandia.ru/text/category/ezhegodnie_otcheti/" TargetMode="External"/><Relationship Id="rId10" Type="http://schemas.openxmlformats.org/officeDocument/2006/relationships/hyperlink" Target="http://pandia.ru/text/category/professionalmznoe_obrazovani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akt_normativnij/" TargetMode="External"/><Relationship Id="rId14" Type="http://schemas.openxmlformats.org/officeDocument/2006/relationships/hyperlink" Target="http://pandia.ru/text/category/monitoring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2017-09-06T06:34:00Z</dcterms:created>
  <dcterms:modified xsi:type="dcterms:W3CDTF">2018-05-03T09:12:00Z</dcterms:modified>
</cp:coreProperties>
</file>